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ED18" w14:textId="10175525" w:rsidR="00526D2E" w:rsidRPr="00526D2E" w:rsidRDefault="00526D2E" w:rsidP="00526D2E">
      <w:pPr>
        <w:spacing w:line="36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526D2E">
        <w:rPr>
          <w:rFonts w:ascii="Georgia" w:hAnsi="Georgia"/>
          <w:b/>
          <w:bCs/>
          <w:sz w:val="24"/>
          <w:szCs w:val="24"/>
        </w:rPr>
        <w:t>REGULAMIN</w:t>
      </w:r>
    </w:p>
    <w:p w14:paraId="151F770A" w14:textId="77777777" w:rsidR="00526D2E" w:rsidRDefault="00526D2E" w:rsidP="00526D2E">
      <w:pPr>
        <w:jc w:val="center"/>
        <w:rPr>
          <w:rFonts w:ascii="Georgia" w:hAnsi="Georgia"/>
          <w:b/>
          <w:bCs/>
          <w:sz w:val="24"/>
          <w:szCs w:val="24"/>
        </w:rPr>
      </w:pPr>
      <w:r w:rsidRPr="00526D2E">
        <w:rPr>
          <w:rFonts w:ascii="Georgia" w:hAnsi="Georgia"/>
          <w:b/>
          <w:bCs/>
          <w:sz w:val="24"/>
          <w:szCs w:val="24"/>
        </w:rPr>
        <w:t xml:space="preserve">V Ogólnopolskiej Konferencji Naukowej z cyklu „Nietypowe stosunki zatrudnienia” nt. </w:t>
      </w:r>
    </w:p>
    <w:p w14:paraId="5159A23A" w14:textId="15B9D4A5" w:rsidR="00526D2E" w:rsidRPr="00526D2E" w:rsidRDefault="00526D2E" w:rsidP="00526D2E">
      <w:pPr>
        <w:jc w:val="center"/>
        <w:rPr>
          <w:rFonts w:ascii="Georgia" w:hAnsi="Georgia"/>
          <w:b/>
          <w:bCs/>
          <w:sz w:val="24"/>
          <w:szCs w:val="24"/>
        </w:rPr>
      </w:pPr>
      <w:r w:rsidRPr="00526D2E">
        <w:rPr>
          <w:rFonts w:ascii="Georgia" w:hAnsi="Georgia"/>
          <w:b/>
          <w:bCs/>
          <w:color w:val="2D2D2D"/>
          <w:sz w:val="24"/>
          <w:szCs w:val="24"/>
          <w:shd w:val="clear" w:color="auto" w:fill="FFFFFF"/>
        </w:rPr>
        <w:t>„Stosowanie nietypowych form zatrudnienia z naruszeniem prawa pracy i prawa ubezpieczeń społecznych – diagnoza oraz perspektywy na przyszłość”</w:t>
      </w:r>
    </w:p>
    <w:p w14:paraId="79BA1EF3" w14:textId="10BDB632" w:rsidR="00526D2E" w:rsidRDefault="00526D2E" w:rsidP="00526D2E">
      <w:pPr>
        <w:spacing w:line="360" w:lineRule="auto"/>
        <w:jc w:val="center"/>
        <w:rPr>
          <w:rFonts w:ascii="Georgia" w:hAnsi="Georgia"/>
          <w:sz w:val="24"/>
          <w:szCs w:val="24"/>
        </w:rPr>
      </w:pPr>
    </w:p>
    <w:p w14:paraId="2E305AC7" w14:textId="73267DD7" w:rsidR="00526D2E" w:rsidRPr="009B44ED" w:rsidRDefault="00526D2E" w:rsidP="00526D2E">
      <w:pPr>
        <w:spacing w:line="36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9B44ED">
        <w:rPr>
          <w:rFonts w:ascii="Georgia" w:hAnsi="Georgia"/>
          <w:b/>
          <w:bCs/>
          <w:sz w:val="24"/>
          <w:szCs w:val="24"/>
        </w:rPr>
        <w:t>I. POSTANOWIENIA OGÓLNE</w:t>
      </w:r>
    </w:p>
    <w:p w14:paraId="61A10CBA" w14:textId="2363254F" w:rsidR="00526D2E" w:rsidRDefault="00526D2E" w:rsidP="009B44ED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 xml:space="preserve">1. </w:t>
      </w:r>
      <w:r w:rsidRPr="009844B4">
        <w:rPr>
          <w:rFonts w:ascii="Georgia" w:hAnsi="Georgia"/>
          <w:sz w:val="24"/>
          <w:szCs w:val="24"/>
        </w:rPr>
        <w:t xml:space="preserve">Głównym organizatorem V Ogólnopolskiej Konferencji Naukowej z cyklu „Nietypowe stosunki zatrudnienia” nt. </w:t>
      </w:r>
      <w:r w:rsidR="009B44ED" w:rsidRPr="009844B4">
        <w:rPr>
          <w:rFonts w:ascii="Georgia" w:hAnsi="Georgia"/>
          <w:sz w:val="24"/>
          <w:szCs w:val="24"/>
          <w:shd w:val="clear" w:color="auto" w:fill="FFFFFF"/>
        </w:rPr>
        <w:t xml:space="preserve">„Stosowanie nietypowych form zatrudnienia z naruszeniem prawa pracy i prawa ubezpieczeń społecznych – diagnoza oraz perspektywy na przyszłość” </w:t>
      </w:r>
      <w:r w:rsidRPr="009844B4">
        <w:rPr>
          <w:rFonts w:ascii="Georgia" w:hAnsi="Georgia"/>
          <w:sz w:val="24"/>
          <w:szCs w:val="24"/>
        </w:rPr>
        <w:t xml:space="preserve">jest Centrum Nietypowych </w:t>
      </w:r>
      <w:r w:rsidRPr="00526D2E">
        <w:rPr>
          <w:rFonts w:ascii="Georgia" w:hAnsi="Georgia"/>
          <w:sz w:val="24"/>
          <w:szCs w:val="24"/>
        </w:rPr>
        <w:t xml:space="preserve">Stosunków Zatrudnienia działające na Wydziale Prawa i Administracji Uniwersytetu Łódzkiego, dalej zwane „Organizatorem”. </w:t>
      </w:r>
    </w:p>
    <w:p w14:paraId="0E0F7F8C" w14:textId="2A297675" w:rsidR="009B44ED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 xml:space="preserve">2. Konferencja ma charakter dwudniowy i odbędzie się w dniach </w:t>
      </w:r>
      <w:r w:rsidR="009B44ED">
        <w:rPr>
          <w:rFonts w:ascii="Georgia" w:hAnsi="Georgia"/>
          <w:sz w:val="24"/>
          <w:szCs w:val="24"/>
        </w:rPr>
        <w:t>1-2</w:t>
      </w:r>
      <w:r w:rsidRPr="00526D2E">
        <w:rPr>
          <w:rFonts w:ascii="Georgia" w:hAnsi="Georgia"/>
          <w:sz w:val="24"/>
          <w:szCs w:val="24"/>
        </w:rPr>
        <w:t xml:space="preserve"> grudnia 202</w:t>
      </w:r>
      <w:r w:rsidR="009B44ED">
        <w:rPr>
          <w:rFonts w:ascii="Georgia" w:hAnsi="Georgia"/>
          <w:sz w:val="24"/>
          <w:szCs w:val="24"/>
        </w:rPr>
        <w:t>2</w:t>
      </w:r>
      <w:r w:rsidRPr="00526D2E">
        <w:rPr>
          <w:rFonts w:ascii="Georgia" w:hAnsi="Georgia"/>
          <w:sz w:val="24"/>
          <w:szCs w:val="24"/>
        </w:rPr>
        <w:t xml:space="preserve"> r. i będzie prowadzona </w:t>
      </w:r>
      <w:r w:rsidR="009B44ED">
        <w:rPr>
          <w:rFonts w:ascii="Georgia" w:hAnsi="Georgia"/>
          <w:sz w:val="24"/>
          <w:szCs w:val="24"/>
        </w:rPr>
        <w:t xml:space="preserve">w formule hybrydowej, zarówno na Wydziale Prawa i Administracji Uniwersytetu Łódzkiego, jak i </w:t>
      </w:r>
      <w:r w:rsidRPr="00526D2E">
        <w:rPr>
          <w:rFonts w:ascii="Georgia" w:hAnsi="Georgia"/>
          <w:sz w:val="24"/>
          <w:szCs w:val="24"/>
        </w:rPr>
        <w:t xml:space="preserve">on-line przy wykorzystaniu platformy internetowej </w:t>
      </w:r>
      <w:r w:rsidR="009B44ED">
        <w:rPr>
          <w:rFonts w:ascii="Georgia" w:hAnsi="Georgia"/>
          <w:sz w:val="24"/>
          <w:szCs w:val="24"/>
        </w:rPr>
        <w:t xml:space="preserve">MS </w:t>
      </w:r>
      <w:proofErr w:type="spellStart"/>
      <w:r w:rsidR="009B44ED">
        <w:rPr>
          <w:rFonts w:ascii="Georgia" w:hAnsi="Georgia"/>
          <w:sz w:val="24"/>
          <w:szCs w:val="24"/>
        </w:rPr>
        <w:t>Teams</w:t>
      </w:r>
      <w:proofErr w:type="spellEnd"/>
      <w:r w:rsidRPr="00526D2E">
        <w:rPr>
          <w:rFonts w:ascii="Georgia" w:hAnsi="Georgia"/>
          <w:sz w:val="24"/>
          <w:szCs w:val="24"/>
        </w:rPr>
        <w:t xml:space="preserve">. </w:t>
      </w:r>
    </w:p>
    <w:p w14:paraId="75F96759" w14:textId="77777777" w:rsidR="009844B4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 xml:space="preserve">3. Językiem konferencji będzie język polski. </w:t>
      </w:r>
    </w:p>
    <w:p w14:paraId="765961B1" w14:textId="77777777" w:rsidR="009844B4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 xml:space="preserve">4. Konferencja będzie rejestrowana przez Organizatora. W wyniku dokonywanego przez Organizatora nagrywania dojdzie do utrwalenia, zarejestrowania wizerunku oraz wypowiedzi Uczestników. </w:t>
      </w:r>
    </w:p>
    <w:p w14:paraId="311D2A11" w14:textId="6387DFCB" w:rsidR="004A6A66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 xml:space="preserve">5. </w:t>
      </w:r>
      <w:r w:rsidRPr="00CD5B93">
        <w:rPr>
          <w:rFonts w:ascii="Georgia" w:hAnsi="Georgia"/>
          <w:b/>
          <w:bCs/>
          <w:sz w:val="24"/>
          <w:szCs w:val="24"/>
        </w:rPr>
        <w:t xml:space="preserve">Udział </w:t>
      </w:r>
      <w:r w:rsidR="005648FF" w:rsidRPr="00CD5B93">
        <w:rPr>
          <w:rFonts w:ascii="Georgia" w:hAnsi="Georgia"/>
          <w:b/>
          <w:bCs/>
          <w:sz w:val="24"/>
          <w:szCs w:val="24"/>
        </w:rPr>
        <w:t xml:space="preserve">on-line w </w:t>
      </w:r>
      <w:r w:rsidRPr="00CD5B93">
        <w:rPr>
          <w:rFonts w:ascii="Georgia" w:hAnsi="Georgia"/>
          <w:b/>
          <w:bCs/>
          <w:sz w:val="24"/>
          <w:szCs w:val="24"/>
        </w:rPr>
        <w:t>Konferencji jest bezpłatny</w:t>
      </w:r>
      <w:r w:rsidRPr="00526D2E">
        <w:rPr>
          <w:rFonts w:ascii="Georgia" w:hAnsi="Georgia"/>
          <w:sz w:val="24"/>
          <w:szCs w:val="24"/>
        </w:rPr>
        <w:t xml:space="preserve">. </w:t>
      </w:r>
    </w:p>
    <w:p w14:paraId="22359476" w14:textId="77777777" w:rsidR="00FC13F0" w:rsidRDefault="004A6A66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6. </w:t>
      </w:r>
      <w:r w:rsidR="00084FB2" w:rsidRPr="00CD5B93">
        <w:rPr>
          <w:rFonts w:ascii="Georgia" w:hAnsi="Georgia"/>
          <w:b/>
          <w:bCs/>
          <w:sz w:val="24"/>
          <w:szCs w:val="24"/>
        </w:rPr>
        <w:t>Udział bierny w konferencji na Wydziale Prawa i Administracji UŁ jest co do zasady odpłatny</w:t>
      </w:r>
      <w:r w:rsidR="00084FB2">
        <w:rPr>
          <w:rFonts w:ascii="Georgia" w:hAnsi="Georgia"/>
          <w:sz w:val="24"/>
          <w:szCs w:val="24"/>
        </w:rPr>
        <w:t xml:space="preserve">, za wyjątkiem przypadków wskazanych przez Organizatora. Płatność za każdy dzień konferencji wynosi 75 PLN. Płatności należy dokonać na konto </w:t>
      </w:r>
      <w:r w:rsidR="00084FB2" w:rsidRPr="004A6A66">
        <w:rPr>
          <w:rFonts w:ascii="Georgia" w:hAnsi="Georgia"/>
          <w:sz w:val="24"/>
          <w:szCs w:val="24"/>
        </w:rPr>
        <w:t xml:space="preserve">Organizatora </w:t>
      </w:r>
      <w:r w:rsidRPr="00CD5B93">
        <w:rPr>
          <w:rFonts w:ascii="Georgia" w:hAnsi="Georgia"/>
          <w:b/>
          <w:bCs/>
          <w:sz w:val="24"/>
          <w:szCs w:val="24"/>
        </w:rPr>
        <w:t xml:space="preserve">Nr 97 1240 6292 1111 0011 1896 6215 </w:t>
      </w:r>
      <w:r w:rsidR="00084FB2" w:rsidRPr="00CD5B93">
        <w:rPr>
          <w:rFonts w:ascii="Georgia" w:hAnsi="Georgia"/>
          <w:b/>
          <w:bCs/>
          <w:sz w:val="24"/>
          <w:szCs w:val="24"/>
        </w:rPr>
        <w:t>w terminie 14 dni przed rozpoczęciem konferencji</w:t>
      </w:r>
      <w:r w:rsidR="004E21D9">
        <w:rPr>
          <w:rFonts w:ascii="Georgia" w:hAnsi="Georgia"/>
          <w:sz w:val="24"/>
          <w:szCs w:val="24"/>
        </w:rPr>
        <w:t xml:space="preserve"> wskazując konkretny dzień (dni) osobistego udziału w konferencji</w:t>
      </w:r>
      <w:r w:rsidR="00084FB2" w:rsidRPr="004A6A66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</w:p>
    <w:p w14:paraId="247906EF" w14:textId="77777777" w:rsidR="00FC13F0" w:rsidRDefault="00FC13F0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7. Prelegenci zwolnieni są z opłaty konferencyjnej.</w:t>
      </w:r>
    </w:p>
    <w:p w14:paraId="1A58A995" w14:textId="28845F98" w:rsidR="009844B4" w:rsidRPr="004A6A66" w:rsidRDefault="00FC13F0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8. </w:t>
      </w:r>
      <w:r w:rsidR="004A6A66" w:rsidRPr="001540D4">
        <w:rPr>
          <w:rFonts w:ascii="Georgia" w:hAnsi="Georgia"/>
          <w:b/>
          <w:bCs/>
          <w:sz w:val="24"/>
          <w:szCs w:val="24"/>
        </w:rPr>
        <w:t xml:space="preserve">Organizator </w:t>
      </w:r>
      <w:r w:rsidR="001540D4" w:rsidRPr="001540D4">
        <w:rPr>
          <w:rFonts w:ascii="Georgia" w:hAnsi="Georgia"/>
          <w:b/>
          <w:bCs/>
          <w:sz w:val="24"/>
          <w:szCs w:val="24"/>
        </w:rPr>
        <w:t xml:space="preserve">co do zasady </w:t>
      </w:r>
      <w:r w:rsidR="004A6A66" w:rsidRPr="001540D4">
        <w:rPr>
          <w:rFonts w:ascii="Georgia" w:hAnsi="Georgia"/>
          <w:b/>
          <w:bCs/>
          <w:sz w:val="24"/>
          <w:szCs w:val="24"/>
        </w:rPr>
        <w:t>nie pokrywa kosztów dojazdu oraz kosztów zakwaterowania w hotelu</w:t>
      </w:r>
      <w:r w:rsidR="001540D4">
        <w:rPr>
          <w:rFonts w:ascii="Georgia" w:hAnsi="Georgia"/>
          <w:sz w:val="24"/>
          <w:szCs w:val="24"/>
        </w:rPr>
        <w:t>,</w:t>
      </w:r>
      <w:r w:rsidR="004A6A66">
        <w:rPr>
          <w:rFonts w:ascii="Georgia" w:hAnsi="Georgia"/>
          <w:sz w:val="24"/>
          <w:szCs w:val="24"/>
        </w:rPr>
        <w:t xml:space="preserve"> </w:t>
      </w:r>
      <w:r w:rsidR="001540D4">
        <w:rPr>
          <w:rFonts w:ascii="Georgia" w:hAnsi="Georgia"/>
          <w:sz w:val="24"/>
          <w:szCs w:val="24"/>
        </w:rPr>
        <w:t>za wyjątkiem przypadków wskazanych przez Organizatora.</w:t>
      </w:r>
    </w:p>
    <w:p w14:paraId="6945BA11" w14:textId="32D5CB20" w:rsidR="009844B4" w:rsidRDefault="00AE3915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</w:t>
      </w:r>
      <w:r w:rsidR="00526D2E" w:rsidRPr="00526D2E">
        <w:rPr>
          <w:rFonts w:ascii="Georgia" w:hAnsi="Georgia"/>
          <w:sz w:val="24"/>
          <w:szCs w:val="24"/>
        </w:rPr>
        <w:t xml:space="preserve">. Przepisy niniejszego Regulaminu stanowią integralną część zgłoszenia uczestnictwa w Konferencji i obowiązują wszystkich Uczestników. </w:t>
      </w:r>
    </w:p>
    <w:p w14:paraId="25C2AA9D" w14:textId="788364A6" w:rsidR="009844B4" w:rsidRDefault="00AF111F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</w:t>
      </w:r>
      <w:r w:rsidR="00526D2E" w:rsidRPr="00526D2E">
        <w:rPr>
          <w:rFonts w:ascii="Georgia" w:hAnsi="Georgia"/>
          <w:sz w:val="24"/>
          <w:szCs w:val="24"/>
        </w:rPr>
        <w:t xml:space="preserve">. Przesłanie do Organizatora zgłoszenia uczestnictwa w Konferencji jest równoznaczne z zaakceptowaniem przez Uczestnika postanowień niniejszego Regulaminu. </w:t>
      </w:r>
    </w:p>
    <w:p w14:paraId="0B811C4A" w14:textId="75F6EE62" w:rsidR="009844B4" w:rsidRDefault="00AF111F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11</w:t>
      </w:r>
      <w:r w:rsidR="00526D2E" w:rsidRPr="00526D2E">
        <w:rPr>
          <w:rFonts w:ascii="Georgia" w:hAnsi="Georgia"/>
          <w:sz w:val="24"/>
          <w:szCs w:val="24"/>
        </w:rPr>
        <w:t xml:space="preserve">. Organizator zastrzega sobie prawo wprowadzenia zmian w programie i Regulaminie Konferencji oraz prawo do zmiany terminu Konferencji lub jej odwołania. </w:t>
      </w:r>
    </w:p>
    <w:p w14:paraId="3BBFB6D3" w14:textId="44D58435" w:rsidR="009844B4" w:rsidRPr="009844B4" w:rsidRDefault="00526D2E" w:rsidP="009844B4">
      <w:pPr>
        <w:spacing w:line="36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9844B4">
        <w:rPr>
          <w:rFonts w:ascii="Georgia" w:hAnsi="Georgia"/>
          <w:b/>
          <w:bCs/>
          <w:sz w:val="24"/>
          <w:szCs w:val="24"/>
        </w:rPr>
        <w:t>II. WARUNKI UCZESTNICTWA</w:t>
      </w:r>
    </w:p>
    <w:p w14:paraId="15A4AA5A" w14:textId="77777777" w:rsidR="00D111B0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 xml:space="preserve">1. Liczba Uczestników jest ograniczona do </w:t>
      </w:r>
      <w:r w:rsidR="00D111B0">
        <w:rPr>
          <w:rFonts w:ascii="Georgia" w:hAnsi="Georgia"/>
          <w:sz w:val="24"/>
          <w:szCs w:val="24"/>
        </w:rPr>
        <w:t>200</w:t>
      </w:r>
      <w:r w:rsidRPr="00526D2E">
        <w:rPr>
          <w:rFonts w:ascii="Georgia" w:hAnsi="Georgia"/>
          <w:sz w:val="24"/>
          <w:szCs w:val="24"/>
        </w:rPr>
        <w:t xml:space="preserve"> osób. </w:t>
      </w:r>
    </w:p>
    <w:p w14:paraId="3CE9CF00" w14:textId="77777777" w:rsidR="00D111B0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 xml:space="preserve">2. O udziale Uczestników biernych decyduje kolejność zgłoszeń. </w:t>
      </w:r>
    </w:p>
    <w:p w14:paraId="3A269DC3" w14:textId="77777777" w:rsidR="00D111B0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 xml:space="preserve">3. Warunkiem uzyskania statusu Uczestnika Konferencji jest zgłoszenie uczestnictwa za pośrednictwem elektronicznego formularza rejestracyjnego, którego adres zostanie udostępniony na stronie Konferencji. </w:t>
      </w:r>
    </w:p>
    <w:p w14:paraId="1C29A2FD" w14:textId="66F8C192" w:rsidR="00E33A8E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 xml:space="preserve">4. </w:t>
      </w:r>
      <w:r w:rsidR="00D330AB">
        <w:rPr>
          <w:rFonts w:ascii="Georgia" w:hAnsi="Georgia"/>
          <w:sz w:val="24"/>
          <w:szCs w:val="24"/>
        </w:rPr>
        <w:t xml:space="preserve">W drugim dniu konferencji planowana jest także sesja </w:t>
      </w:r>
      <w:proofErr w:type="spellStart"/>
      <w:r w:rsidR="00D330AB">
        <w:rPr>
          <w:rFonts w:ascii="Georgia" w:hAnsi="Georgia"/>
          <w:sz w:val="24"/>
          <w:szCs w:val="24"/>
        </w:rPr>
        <w:t>posterowa</w:t>
      </w:r>
      <w:proofErr w:type="spellEnd"/>
      <w:r w:rsidR="00D330AB">
        <w:rPr>
          <w:rFonts w:ascii="Georgia" w:hAnsi="Georgia"/>
          <w:sz w:val="24"/>
          <w:szCs w:val="24"/>
        </w:rPr>
        <w:t>.</w:t>
      </w:r>
      <w:r w:rsidR="00D330AB">
        <w:rPr>
          <w:rFonts w:ascii="Georgia" w:hAnsi="Georgia"/>
          <w:sz w:val="24"/>
          <w:szCs w:val="24"/>
        </w:rPr>
        <w:t xml:space="preserve"> </w:t>
      </w:r>
      <w:r w:rsidRPr="00526D2E">
        <w:rPr>
          <w:rFonts w:ascii="Georgia" w:hAnsi="Georgia"/>
          <w:sz w:val="24"/>
          <w:szCs w:val="24"/>
        </w:rPr>
        <w:t xml:space="preserve">Do dnia </w:t>
      </w:r>
      <w:r w:rsidR="00D330AB">
        <w:rPr>
          <w:rFonts w:ascii="Georgia" w:hAnsi="Georgia"/>
          <w:sz w:val="24"/>
          <w:szCs w:val="24"/>
        </w:rPr>
        <w:t>15</w:t>
      </w:r>
      <w:r w:rsidR="00E33A8E">
        <w:rPr>
          <w:rFonts w:ascii="Georgia" w:hAnsi="Georgia"/>
          <w:sz w:val="24"/>
          <w:szCs w:val="24"/>
        </w:rPr>
        <w:t xml:space="preserve"> </w:t>
      </w:r>
      <w:r w:rsidR="00D330AB">
        <w:rPr>
          <w:rFonts w:ascii="Georgia" w:hAnsi="Georgia"/>
          <w:sz w:val="24"/>
          <w:szCs w:val="24"/>
        </w:rPr>
        <w:t>listopada</w:t>
      </w:r>
      <w:r w:rsidRPr="00526D2E">
        <w:rPr>
          <w:rFonts w:ascii="Georgia" w:hAnsi="Georgia"/>
          <w:sz w:val="24"/>
          <w:szCs w:val="24"/>
        </w:rPr>
        <w:t xml:space="preserve"> 202</w:t>
      </w:r>
      <w:r w:rsidR="00D111B0">
        <w:rPr>
          <w:rFonts w:ascii="Georgia" w:hAnsi="Georgia"/>
          <w:sz w:val="24"/>
          <w:szCs w:val="24"/>
        </w:rPr>
        <w:t>2</w:t>
      </w:r>
      <w:r w:rsidRPr="00526D2E">
        <w:rPr>
          <w:rFonts w:ascii="Georgia" w:hAnsi="Georgia"/>
          <w:sz w:val="24"/>
          <w:szCs w:val="24"/>
        </w:rPr>
        <w:t xml:space="preserve"> r. możliwe będzie nadsyłanie zgłoszeń </w:t>
      </w:r>
      <w:r w:rsidR="00D330AB">
        <w:rPr>
          <w:rFonts w:ascii="Georgia" w:hAnsi="Georgia"/>
          <w:sz w:val="24"/>
          <w:szCs w:val="24"/>
        </w:rPr>
        <w:t>plakatów naukowych</w:t>
      </w:r>
      <w:r w:rsidRPr="00526D2E">
        <w:rPr>
          <w:rFonts w:ascii="Georgia" w:hAnsi="Georgia"/>
          <w:sz w:val="24"/>
          <w:szCs w:val="24"/>
        </w:rPr>
        <w:t xml:space="preserve"> dotyczących problematyki Konferencji za pośrednictwem odrębnego formularza, który będzie dostępny na stronie Konferencji. Autorzy </w:t>
      </w:r>
      <w:r w:rsidR="00D330AB">
        <w:rPr>
          <w:rFonts w:ascii="Georgia" w:hAnsi="Georgia"/>
          <w:sz w:val="24"/>
          <w:szCs w:val="24"/>
        </w:rPr>
        <w:t>posterów</w:t>
      </w:r>
      <w:r w:rsidRPr="00526D2E">
        <w:rPr>
          <w:rFonts w:ascii="Georgia" w:hAnsi="Georgia"/>
          <w:sz w:val="24"/>
          <w:szCs w:val="24"/>
        </w:rPr>
        <w:t xml:space="preserve"> będą indywidualnie informowani o możliwości prezentacji swojego </w:t>
      </w:r>
      <w:r w:rsidR="00D330AB">
        <w:rPr>
          <w:rFonts w:ascii="Georgia" w:hAnsi="Georgia"/>
          <w:sz w:val="24"/>
          <w:szCs w:val="24"/>
        </w:rPr>
        <w:t>plakatu naukowego</w:t>
      </w:r>
      <w:r w:rsidRPr="00526D2E">
        <w:rPr>
          <w:rFonts w:ascii="Georgia" w:hAnsi="Georgia"/>
          <w:sz w:val="24"/>
          <w:szCs w:val="24"/>
        </w:rPr>
        <w:t xml:space="preserve"> na Konferencji w dniu </w:t>
      </w:r>
      <w:r w:rsidR="00D111B0">
        <w:rPr>
          <w:rFonts w:ascii="Georgia" w:hAnsi="Georgia"/>
          <w:sz w:val="24"/>
          <w:szCs w:val="24"/>
        </w:rPr>
        <w:t>2</w:t>
      </w:r>
      <w:r w:rsidRPr="00526D2E">
        <w:rPr>
          <w:rFonts w:ascii="Georgia" w:hAnsi="Georgia"/>
          <w:sz w:val="24"/>
          <w:szCs w:val="24"/>
        </w:rPr>
        <w:t xml:space="preserve"> grudnia 202</w:t>
      </w:r>
      <w:r w:rsidR="00D111B0">
        <w:rPr>
          <w:rFonts w:ascii="Georgia" w:hAnsi="Georgia"/>
          <w:sz w:val="24"/>
          <w:szCs w:val="24"/>
        </w:rPr>
        <w:t>2</w:t>
      </w:r>
      <w:r w:rsidRPr="00526D2E">
        <w:rPr>
          <w:rFonts w:ascii="Georgia" w:hAnsi="Georgia"/>
          <w:sz w:val="24"/>
          <w:szCs w:val="24"/>
        </w:rPr>
        <w:t xml:space="preserve"> roku. </w:t>
      </w:r>
    </w:p>
    <w:p w14:paraId="0D9F2023" w14:textId="2CA09CC2" w:rsidR="00D111B0" w:rsidRPr="00D111B0" w:rsidRDefault="00526D2E" w:rsidP="00D111B0">
      <w:pPr>
        <w:spacing w:line="36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D111B0">
        <w:rPr>
          <w:rFonts w:ascii="Georgia" w:hAnsi="Georgia"/>
          <w:b/>
          <w:bCs/>
          <w:sz w:val="24"/>
          <w:szCs w:val="24"/>
        </w:rPr>
        <w:t>III. ZASADY KONFERENCJI</w:t>
      </w:r>
    </w:p>
    <w:p w14:paraId="24B46893" w14:textId="77777777" w:rsidR="006B3F22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 xml:space="preserve">1. </w:t>
      </w:r>
      <w:r w:rsidRPr="001540D4">
        <w:rPr>
          <w:rFonts w:ascii="Georgia" w:hAnsi="Georgia"/>
          <w:b/>
          <w:bCs/>
          <w:sz w:val="24"/>
          <w:szCs w:val="24"/>
        </w:rPr>
        <w:t xml:space="preserve">Termin rejestracji on-line uczestnictwa w Konferencji upływa w dniu </w:t>
      </w:r>
      <w:r w:rsidR="006B3F22" w:rsidRPr="001540D4">
        <w:rPr>
          <w:rFonts w:ascii="Georgia" w:hAnsi="Georgia"/>
          <w:b/>
          <w:bCs/>
          <w:sz w:val="24"/>
          <w:szCs w:val="24"/>
        </w:rPr>
        <w:t>25</w:t>
      </w:r>
      <w:r w:rsidRPr="001540D4">
        <w:rPr>
          <w:rFonts w:ascii="Georgia" w:hAnsi="Georgia"/>
          <w:b/>
          <w:bCs/>
          <w:sz w:val="24"/>
          <w:szCs w:val="24"/>
        </w:rPr>
        <w:t xml:space="preserve"> listopada 202</w:t>
      </w:r>
      <w:r w:rsidR="006B3F22" w:rsidRPr="001540D4">
        <w:rPr>
          <w:rFonts w:ascii="Georgia" w:hAnsi="Georgia"/>
          <w:b/>
          <w:bCs/>
          <w:sz w:val="24"/>
          <w:szCs w:val="24"/>
        </w:rPr>
        <w:t>2</w:t>
      </w:r>
      <w:r w:rsidRPr="001540D4">
        <w:rPr>
          <w:rFonts w:ascii="Georgia" w:hAnsi="Georgia"/>
          <w:b/>
          <w:bCs/>
          <w:sz w:val="24"/>
          <w:szCs w:val="24"/>
        </w:rPr>
        <w:t xml:space="preserve"> r</w:t>
      </w:r>
      <w:r w:rsidRPr="00526D2E">
        <w:rPr>
          <w:rFonts w:ascii="Georgia" w:hAnsi="Georgia"/>
          <w:sz w:val="24"/>
          <w:szCs w:val="24"/>
        </w:rPr>
        <w:t xml:space="preserve">. Po tym terminie rejestracja on-line będzie niedostępna, chyba że Organizator przedłuży termin rejestracji. Organizator zastrzega sobie możliwość odmowy rejestracji w razie wyczerpania limitu Uczestników Konferencji. </w:t>
      </w:r>
    </w:p>
    <w:p w14:paraId="6FA317ED" w14:textId="77777777" w:rsidR="006B3F22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 xml:space="preserve">2 Organizator nie odpowiada za problemy techniczne lub organizacyjne Uczestników związane z udziałem w Konferencji wynikające z przyczyn od niego niezależnych, w szczególności za funkcjonowanie łącz internetowych po stronie Uczestników. </w:t>
      </w:r>
    </w:p>
    <w:p w14:paraId="65CBB090" w14:textId="77777777" w:rsidR="006B3F22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lastRenderedPageBreak/>
        <w:t xml:space="preserve">3. Uczestnik ponosi pełną odpowiedzialność za wszelkie przedstawione przez niego w czasie Konferencji materiały i informacje. </w:t>
      </w:r>
    </w:p>
    <w:p w14:paraId="367CEE04" w14:textId="77777777" w:rsidR="006B3F22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 xml:space="preserve">4. Uczestnik zobowiązany jest zapewnić, aby wszelkie wypowiedzi i prezentacje przedstawione przez niego podczas Konferencji nie naruszały przepisów prawa, ani praw lub dóbr osobistych osób trzecich. </w:t>
      </w:r>
    </w:p>
    <w:p w14:paraId="7FE30191" w14:textId="77777777" w:rsidR="006B3F22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 xml:space="preserve">5. Uczestnik zobowiązuje się do przestrzegania niniejszego Regulaminu, zasad społecznych, instrukcji oraz poleceń organizacyjno-technicznych Organizatora. </w:t>
      </w:r>
    </w:p>
    <w:p w14:paraId="522B1563" w14:textId="77777777" w:rsidR="0065686F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 xml:space="preserve">6. Uczestnik w celu wzięcia udziału w Konferencji </w:t>
      </w:r>
      <w:r w:rsidR="006B3F22">
        <w:rPr>
          <w:rFonts w:ascii="Georgia" w:hAnsi="Georgia"/>
          <w:sz w:val="24"/>
          <w:szCs w:val="24"/>
        </w:rPr>
        <w:t xml:space="preserve">on-line </w:t>
      </w:r>
      <w:r w:rsidRPr="00526D2E">
        <w:rPr>
          <w:rFonts w:ascii="Georgia" w:hAnsi="Georgia"/>
          <w:sz w:val="24"/>
          <w:szCs w:val="24"/>
        </w:rPr>
        <w:t xml:space="preserve">musi dysponować komputerem, smartfonem lub tabletem z podłączeniem do Internetu, wbudowanym lub zewnętrznym mikrofonem, opcjonalnie kamerą internetową. Organizator zapewnia Uczestnikom pomoc techniczną w trakcie Konferencji za pośrednictwem poczty elektronicznej lub telefonicznie na adres poczty elektronicznej lub numer telefonu Organizatora przekazane Uczestnikom w mailu zawierającym link do Konferencji. </w:t>
      </w:r>
    </w:p>
    <w:p w14:paraId="045C2B1A" w14:textId="77777777" w:rsidR="0065686F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 xml:space="preserve">7. Najpóźniej na jeden dzień przed rozpoczęciem Konferencji na adres poczty elektronicznej podany przez Uczestnika w formularzu rejestracyjnym zostanie przesłane Uczestnikowi zaproszenie do uczestnictwa </w:t>
      </w:r>
      <w:r w:rsidR="0065686F">
        <w:rPr>
          <w:rFonts w:ascii="Georgia" w:hAnsi="Georgia"/>
          <w:sz w:val="24"/>
          <w:szCs w:val="24"/>
        </w:rPr>
        <w:t xml:space="preserve">on-line w konferencji </w:t>
      </w:r>
      <w:r w:rsidRPr="00526D2E">
        <w:rPr>
          <w:rFonts w:ascii="Georgia" w:hAnsi="Georgia"/>
          <w:sz w:val="24"/>
          <w:szCs w:val="24"/>
        </w:rPr>
        <w:t xml:space="preserve">zawierające link do Konferencji. </w:t>
      </w:r>
    </w:p>
    <w:p w14:paraId="68922883" w14:textId="77777777" w:rsidR="00666249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 xml:space="preserve">8. Uczestnik jest obowiązany do oznaczenia swojego udziału </w:t>
      </w:r>
      <w:r w:rsidR="00666249">
        <w:rPr>
          <w:rFonts w:ascii="Georgia" w:hAnsi="Georgia"/>
          <w:sz w:val="24"/>
          <w:szCs w:val="24"/>
        </w:rPr>
        <w:t xml:space="preserve">on-line </w:t>
      </w:r>
      <w:r w:rsidRPr="00526D2E">
        <w:rPr>
          <w:rFonts w:ascii="Georgia" w:hAnsi="Georgia"/>
          <w:sz w:val="24"/>
          <w:szCs w:val="24"/>
        </w:rPr>
        <w:t xml:space="preserve">w Konferencji poprzez podanie pełnego imienia i nazwiska. Uczestnik obowiązany jest do podania prawdziwych, identyfikujących go danych osobowych. </w:t>
      </w:r>
    </w:p>
    <w:p w14:paraId="25A0002A" w14:textId="77777777" w:rsidR="00666249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 xml:space="preserve">9. Uczestnik zobowiązuje się do nieprzekazywania linku umożliwiającego udział w Konferencji osobom niezarejestrowanym jako Uczestnicy. </w:t>
      </w:r>
    </w:p>
    <w:p w14:paraId="5F0913C9" w14:textId="3968C6C3" w:rsidR="0093754D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 xml:space="preserve">10. Nagrywanie lub utrwalanie przez Uczestników w jakikolwiek inny sposób Konferencji lub wypowiedzi mających miejsce w trakcie Konferencji jest niedozwolone. 11. Uczestnik wyraża zgodę na publikację </w:t>
      </w:r>
      <w:r w:rsidR="00666249">
        <w:rPr>
          <w:rFonts w:ascii="Georgia" w:hAnsi="Georgia"/>
          <w:sz w:val="24"/>
          <w:szCs w:val="24"/>
        </w:rPr>
        <w:t>przebiegu</w:t>
      </w:r>
      <w:r w:rsidRPr="00526D2E">
        <w:rPr>
          <w:rFonts w:ascii="Georgia" w:hAnsi="Georgia"/>
          <w:sz w:val="24"/>
          <w:szCs w:val="24"/>
        </w:rPr>
        <w:t xml:space="preserve"> konferencji obejmującego wszystkie wypowiedzi, które pojawiły się w trakcie obrad plenarnych oraz w czasie dyskusji</w:t>
      </w:r>
      <w:r w:rsidR="00F9186C">
        <w:rPr>
          <w:rFonts w:ascii="Georgia" w:hAnsi="Georgia"/>
          <w:sz w:val="24"/>
          <w:szCs w:val="24"/>
        </w:rPr>
        <w:t xml:space="preserve">. Publikacja ta może </w:t>
      </w:r>
      <w:r w:rsidR="00085B62">
        <w:rPr>
          <w:rFonts w:ascii="Georgia" w:hAnsi="Georgia"/>
          <w:sz w:val="24"/>
          <w:szCs w:val="24"/>
        </w:rPr>
        <w:t>mieć miejsce</w:t>
      </w:r>
      <w:r w:rsidR="0093754D" w:rsidRPr="0093754D">
        <w:rPr>
          <w:rFonts w:ascii="Georgia" w:hAnsi="Georgia"/>
          <w:sz w:val="24"/>
          <w:szCs w:val="24"/>
        </w:rPr>
        <w:t xml:space="preserve"> </w:t>
      </w:r>
      <w:r w:rsidR="0093754D" w:rsidRPr="00526D2E">
        <w:rPr>
          <w:rFonts w:ascii="Georgia" w:hAnsi="Georgia"/>
          <w:sz w:val="24"/>
          <w:szCs w:val="24"/>
        </w:rPr>
        <w:t>na stronie internetowej i w portalach społecznościowych</w:t>
      </w:r>
      <w:r w:rsidR="0093754D">
        <w:rPr>
          <w:rFonts w:ascii="Georgia" w:hAnsi="Georgia"/>
          <w:sz w:val="24"/>
          <w:szCs w:val="24"/>
        </w:rPr>
        <w:t xml:space="preserve"> Organizatora</w:t>
      </w:r>
      <w:r w:rsidR="0093754D" w:rsidRPr="00526D2E">
        <w:rPr>
          <w:rFonts w:ascii="Georgia" w:hAnsi="Georgia"/>
          <w:sz w:val="24"/>
          <w:szCs w:val="24"/>
        </w:rPr>
        <w:t>, w tym na kontach na Facebooku i YouTube</w:t>
      </w:r>
      <w:r w:rsidRPr="00526D2E">
        <w:rPr>
          <w:rFonts w:ascii="Georgia" w:hAnsi="Georgia"/>
          <w:sz w:val="24"/>
          <w:szCs w:val="24"/>
        </w:rPr>
        <w:t>.</w:t>
      </w:r>
    </w:p>
    <w:p w14:paraId="5D193A8B" w14:textId="7731993C" w:rsidR="0093754D" w:rsidRPr="0093754D" w:rsidRDefault="00526D2E" w:rsidP="0093754D">
      <w:pPr>
        <w:spacing w:line="36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93754D">
        <w:rPr>
          <w:rFonts w:ascii="Georgia" w:hAnsi="Georgia"/>
          <w:b/>
          <w:bCs/>
          <w:sz w:val="24"/>
          <w:szCs w:val="24"/>
        </w:rPr>
        <w:t>IV. WIZERUNEK</w:t>
      </w:r>
    </w:p>
    <w:p w14:paraId="10E83F08" w14:textId="77777777" w:rsidR="004A319B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lastRenderedPageBreak/>
        <w:t xml:space="preserve">1. </w:t>
      </w:r>
      <w:r w:rsidR="00B85D9A">
        <w:rPr>
          <w:rFonts w:ascii="Georgia" w:hAnsi="Georgia"/>
          <w:sz w:val="24"/>
          <w:szCs w:val="24"/>
        </w:rPr>
        <w:t>Biorąc udział osobisty w konferencji lub w</w:t>
      </w:r>
      <w:r w:rsidRPr="00526D2E">
        <w:rPr>
          <w:rFonts w:ascii="Georgia" w:hAnsi="Georgia"/>
          <w:sz w:val="24"/>
          <w:szCs w:val="24"/>
        </w:rPr>
        <w:t xml:space="preserve">łączając w swoim urządzeniu kamerę i/lub mikrofon podczas Konferencji, Uczestnik wyraża poprzez to działanie zgodę na nieodpłatne utrwalenie i rozpowszechnianie jego wizerunku i głosu przez Organizatora w związku z przeprowadzaną Konferencją oraz w celach promocyjnych, edukacyjnych i popularyzujących naukę na stronie internetowej i w portalach społecznościowych, w tym na kontach na Facebooku i YouTube. </w:t>
      </w:r>
    </w:p>
    <w:p w14:paraId="402803BE" w14:textId="77777777" w:rsidR="004A319B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>2. Uczestnik Konferencji udziela na rzecz Uniwersytetu Łódzkiego niewyłącznej i nieodpłatnej licencji na korzystanie z jego wypowiedzi utrwalonych w trakcie Konferencji, w tym oznaczanie wypowiedzi jego imieniem i nazwiskiem, na następujących polach eksploatacji:</w:t>
      </w:r>
    </w:p>
    <w:p w14:paraId="6CA5C53A" w14:textId="77777777" w:rsidR="004A319B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 xml:space="preserve">a) w zakresie utrwalania – zapis, w szczególności: techniką zapisu magnetycznego, światłoczułą, audiowizualną, cyfrową, optyczną, niezależnie od formatu i nośnika, rozmiaru, formy i techniki oraz wprowadzenie do pamięci komputera lub innych elektronicznych nośników informacji; </w:t>
      </w:r>
    </w:p>
    <w:p w14:paraId="516ABC21" w14:textId="77777777" w:rsidR="004A319B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 xml:space="preserve">b) w zakresie rozpowszechniania – publiczne wyświetlenie, odtworzenie, a także publiczne udostępnienie (także w formie pisemnej) w taki sposób, aby każdy mógł mieć do niego dostęp w miejscu i w czasie przez siebie wybranym, w tym w sieci internetowej i innych sieciach teleinformatycznych, multimedialnych i komputerowych, w szczególności na stronie internetowej i w portalach społecznościowych, w tym na kontach na Facebooku i YouTube. </w:t>
      </w:r>
    </w:p>
    <w:p w14:paraId="5C978306" w14:textId="77777777" w:rsidR="000060B1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 xml:space="preserve">4. Zgodę można w każdej chwili wycofać, poprawić lub zmienić. Wycofanie zgody nie będzie miało skutków w stosunku do danych przetwarzanych przed jej wycofaniem. </w:t>
      </w:r>
    </w:p>
    <w:p w14:paraId="4977BB9A" w14:textId="77777777" w:rsidR="000060B1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 xml:space="preserve">5. W związku z udzieleniem licencji Uczestnik zapewnia, że korzystanie z jego wypowiedzi w przedstawionym zakresie nie będzie naruszać niczyich praw, w szczególności praw własności intelektualnej, oraz nie wymaga uzyskania jakiegokolwiek zezwolenia od osoby trzeciej. </w:t>
      </w:r>
    </w:p>
    <w:p w14:paraId="67AA4357" w14:textId="09E65E44" w:rsidR="000060B1" w:rsidRPr="000060B1" w:rsidRDefault="00526D2E" w:rsidP="000060B1">
      <w:pPr>
        <w:spacing w:line="36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0060B1">
        <w:rPr>
          <w:rFonts w:ascii="Georgia" w:hAnsi="Georgia"/>
          <w:b/>
          <w:bCs/>
          <w:sz w:val="24"/>
          <w:szCs w:val="24"/>
        </w:rPr>
        <w:t>V. OCHRONA DANYCH OSOBOWYCH</w:t>
      </w:r>
    </w:p>
    <w:p w14:paraId="5146521E" w14:textId="77777777" w:rsidR="000060B1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</w:t>
      </w:r>
      <w:r w:rsidRPr="00526D2E">
        <w:rPr>
          <w:rFonts w:ascii="Georgia" w:hAnsi="Georgia"/>
          <w:sz w:val="24"/>
          <w:szCs w:val="24"/>
        </w:rPr>
        <w:lastRenderedPageBreak/>
        <w:t xml:space="preserve">oraz uchylenia dyrektywy 95/46/WE (ogólne rozporządzenie o ochronie danych), dalej zwanego „rozporządzeniem RODO”) informujemy, że: </w:t>
      </w:r>
    </w:p>
    <w:p w14:paraId="6E600625" w14:textId="77777777" w:rsidR="000060B1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 xml:space="preserve">1. Administratorem danych osobowych jest Uniwersytet Łódzki z siedzibą w Łodzi, ul. Narutowicza 68, 90-136 Łódź. </w:t>
      </w:r>
    </w:p>
    <w:p w14:paraId="38C42736" w14:textId="77777777" w:rsidR="000060B1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 xml:space="preserve">2. W każdym przypadku osoba zainteresowana może skontaktować się z Inspektorem Ochrony Danych Uniwersytetu Łódzkiego na adres korespondencyjny wskazany w pkt 1 powyżej z dopiskiem: Inspektor Ochrony Danych UŁ lub pocztą elektroniczną na adres: iod@uni.lodz.pl. </w:t>
      </w:r>
    </w:p>
    <w:p w14:paraId="094658F4" w14:textId="77777777" w:rsidR="000060B1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 xml:space="preserve">3. Dane osobowe będą przetwarzane w następujących celach: </w:t>
      </w:r>
    </w:p>
    <w:p w14:paraId="2DFF7D04" w14:textId="0F6FE0C3" w:rsidR="000060B1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 xml:space="preserve">1) rejestracji uczestnictwa oraz organizacji i przeprowadzenia Konferencji </w:t>
      </w:r>
      <w:r w:rsidR="000060B1">
        <w:rPr>
          <w:rFonts w:ascii="Georgia" w:hAnsi="Georgia"/>
          <w:sz w:val="24"/>
          <w:szCs w:val="24"/>
        </w:rPr>
        <w:t xml:space="preserve">także </w:t>
      </w:r>
      <w:r w:rsidRPr="00526D2E">
        <w:rPr>
          <w:rFonts w:ascii="Georgia" w:hAnsi="Georgia"/>
          <w:sz w:val="24"/>
          <w:szCs w:val="24"/>
        </w:rPr>
        <w:t xml:space="preserve">przy wykorzystaniu narzędzia </w:t>
      </w:r>
      <w:r w:rsidR="000060B1">
        <w:rPr>
          <w:rFonts w:ascii="Georgia" w:hAnsi="Georgia"/>
          <w:sz w:val="24"/>
          <w:szCs w:val="24"/>
        </w:rPr>
        <w:t xml:space="preserve">MS </w:t>
      </w:r>
      <w:proofErr w:type="spellStart"/>
      <w:r w:rsidR="000060B1">
        <w:rPr>
          <w:rFonts w:ascii="Georgia" w:hAnsi="Georgia"/>
          <w:sz w:val="24"/>
          <w:szCs w:val="24"/>
        </w:rPr>
        <w:t>Teams</w:t>
      </w:r>
      <w:proofErr w:type="spellEnd"/>
      <w:r w:rsidRPr="00526D2E">
        <w:rPr>
          <w:rFonts w:ascii="Georgia" w:hAnsi="Georgia"/>
          <w:sz w:val="24"/>
          <w:szCs w:val="24"/>
        </w:rPr>
        <w:t xml:space="preserve">; </w:t>
      </w:r>
    </w:p>
    <w:p w14:paraId="07F1C3DB" w14:textId="77777777" w:rsidR="000060B1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 xml:space="preserve">2) komunikowania się z Uczestnikami w sprawach związanych z Konferencją, udokumentowania jej przebiegu w tym m.in. sporządzenia listy Uczestników, wydania zaświadczeń/certyfikatów uczestnictwa; </w:t>
      </w:r>
    </w:p>
    <w:p w14:paraId="709D93C7" w14:textId="77777777" w:rsidR="000060B1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 xml:space="preserve">3) promocyjnych, edukacyjnych i popularyzujących naukę w portalach społecznościowych, w tym Facebook i YouTube (w przypadku wyrażenia zgody na wykorzystanie wizerunku); </w:t>
      </w:r>
    </w:p>
    <w:p w14:paraId="3B027443" w14:textId="60F34B53" w:rsidR="000060B1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 xml:space="preserve">4) otrzymywania na wskazany w zgłoszeniu adres poczty elektronicznej informacji o przyszłych konferencjach i wydarzeniach o profilu naukowym lub popularyzujących naukę organizowanych przez Uniwersytet Łódzki (w przypadku wyrażenia zgody na otrzymywanie takich informacji). </w:t>
      </w:r>
    </w:p>
    <w:p w14:paraId="78D550FB" w14:textId="77777777" w:rsidR="000060B1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 xml:space="preserve">4. Dane osobowe będą przetwarzane na podstawie: </w:t>
      </w:r>
    </w:p>
    <w:p w14:paraId="258D6702" w14:textId="77777777" w:rsidR="000060B1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>- art. 6 ust. 1 lit e) rozporządzenia RODO w związku z art. 2 i 11 ustawy z 20 lipca 2018 r. Prawo o szkolnictwie wyższym i nauce (gdyż jest to niezbędne do wykonania zadania realizowanego w interesie publicznym lub w ramach sprawowania władzy publicznej powierzonej administratorowi w związku z misją systemu szkolnictwa wyższego i nauki w zakresie kształcenia, działalności naukowej, kształtowania postaw obywatelskich, a także uczestnictwa w rozwoju społecznym oraz tworzeniu gospodarki opartej na innowacjach);</w:t>
      </w:r>
    </w:p>
    <w:p w14:paraId="17CFF0B4" w14:textId="77777777" w:rsidR="000060B1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lastRenderedPageBreak/>
        <w:t xml:space="preserve"> - art. 6 ust. 1 lit. b) rozporządzenia RODO (ponieważ jest to niezbędne do wykonania umowy, której stroną jest osoba, której dane dotyczą lub do podjęcia działań na żądanie osoby, której dane dotyczą przed zawarciem umowy); </w:t>
      </w:r>
    </w:p>
    <w:p w14:paraId="225F44A6" w14:textId="77777777" w:rsidR="000060B1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 xml:space="preserve">- art. 6 ust. 1 lit. c) rozporządzenia RODO (w związku z wymogami przepisów prawa oraz aktów prawa wewnętrznego obowiązującego w UŁ); </w:t>
      </w:r>
    </w:p>
    <w:p w14:paraId="42C632B6" w14:textId="1F51DB85" w:rsidR="000060B1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 xml:space="preserve">- art. 6 ust. 1 lit. a) rozporządzenia RODO na podstawie wyrażonej przez Panią/Pana zgody na przetwarzanie danych osobowych (w przypadku zgody na wykorzystanie wizerunku lub otrzymywanie informacji o przyszłych konferencjach i wydarzeniach). </w:t>
      </w:r>
    </w:p>
    <w:p w14:paraId="64B5A500" w14:textId="77777777" w:rsidR="0077600B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 xml:space="preserve">5. W sytuacji, gdy przetwarzanie danych osobowych odbywa się na podstawie wyrażonej zgody, Uczestnik ma prawo do cofnięcia zgody w dowolnym momencie bez wpływu na zgodność z prawem przetwarzania, którego dokonano przed cofnięciem zgody. </w:t>
      </w:r>
    </w:p>
    <w:p w14:paraId="445015C1" w14:textId="22C7C471" w:rsidR="0077600B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 xml:space="preserve">6. Dane osobowe mogą być udostępniane innym podmiotom uprawnionym na podstawie właściwych przepisów prawa oraz stosownych umów zawartych z Uniwersytetem. Dane osobowe (w postaci zarejestrowanego wizerunku) mogą być również przetwarzane </w:t>
      </w:r>
      <w:r w:rsidRPr="0077600B">
        <w:rPr>
          <w:rFonts w:ascii="Georgia" w:hAnsi="Georgia"/>
          <w:sz w:val="24"/>
          <w:szCs w:val="24"/>
        </w:rPr>
        <w:t xml:space="preserve">przez </w:t>
      </w:r>
      <w:r w:rsidR="0077600B" w:rsidRPr="0077600B">
        <w:rPr>
          <w:rFonts w:ascii="Georgia" w:hAnsi="Georgia" w:cs="Arial"/>
          <w:sz w:val="24"/>
          <w:szCs w:val="24"/>
          <w:shd w:val="clear" w:color="auto" w:fill="FFFFFF"/>
        </w:rPr>
        <w:t>Microsoft</w:t>
      </w:r>
      <w:r w:rsidRPr="0077600B">
        <w:rPr>
          <w:rFonts w:ascii="Georgia" w:hAnsi="Georgia"/>
          <w:sz w:val="24"/>
          <w:szCs w:val="24"/>
        </w:rPr>
        <w:t xml:space="preserve">. </w:t>
      </w:r>
      <w:r w:rsidRPr="00526D2E">
        <w:rPr>
          <w:rFonts w:ascii="Georgia" w:hAnsi="Georgia"/>
          <w:sz w:val="24"/>
          <w:szCs w:val="24"/>
        </w:rPr>
        <w:t xml:space="preserve">- dostawcę usług platformy </w:t>
      </w:r>
      <w:r w:rsidR="0077600B">
        <w:rPr>
          <w:rFonts w:ascii="Georgia" w:hAnsi="Georgia"/>
          <w:sz w:val="24"/>
          <w:szCs w:val="24"/>
        </w:rPr>
        <w:t xml:space="preserve">MS </w:t>
      </w:r>
      <w:proofErr w:type="spellStart"/>
      <w:r w:rsidR="0077600B">
        <w:rPr>
          <w:rFonts w:ascii="Georgia" w:hAnsi="Georgia"/>
          <w:sz w:val="24"/>
          <w:szCs w:val="24"/>
        </w:rPr>
        <w:t>Teams</w:t>
      </w:r>
      <w:proofErr w:type="spellEnd"/>
      <w:r w:rsidRPr="00526D2E">
        <w:rPr>
          <w:rFonts w:ascii="Georgia" w:hAnsi="Georgia"/>
          <w:sz w:val="24"/>
          <w:szCs w:val="24"/>
        </w:rPr>
        <w:t xml:space="preserve">, Google LLC - dostawcę usługi YouTube oraz Facebook, Inc. – dostawcę usługi Facebook w ich centrach przetwarzania danych. </w:t>
      </w:r>
    </w:p>
    <w:p w14:paraId="146722D1" w14:textId="77777777" w:rsidR="00B340EE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 xml:space="preserve">7. Dane osobowe będą przechowywane przez okres niezbędny do realizacji celów, o których mowa w pkt 3. W sytuacjach przewidzianych w przepisach prawa dane osobowe mogą być też przetwarzane w okresie niezbędnym do ustalenia i dochodzenia ewentualnych roszczeń. W przypadku wyrażenia zgody na wykorzystanie wizerunku lub otrzymywanie informacji dane osobowe będą przechowywane do wycofania zgody </w:t>
      </w:r>
    </w:p>
    <w:p w14:paraId="0DFC5547" w14:textId="77777777" w:rsidR="00B340EE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 xml:space="preserve">8. Uczestnikowi przysługuje prawo: </w:t>
      </w:r>
    </w:p>
    <w:p w14:paraId="1AF0FA04" w14:textId="77777777" w:rsidR="00B340EE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 xml:space="preserve">1) dostępu do treści swoich danych; </w:t>
      </w:r>
    </w:p>
    <w:p w14:paraId="0063877F" w14:textId="77777777" w:rsidR="00B340EE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 xml:space="preserve">2) do ich sprostowania, gdy są niezgodne ze stanem rzeczywistym; </w:t>
      </w:r>
    </w:p>
    <w:p w14:paraId="2C6E5005" w14:textId="77777777" w:rsidR="00B340EE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 xml:space="preserve">3) do ich usunięcia, ograniczenia przetwarzania, a także przenoszenia danych – w przypadkach przewidzianych prawem; </w:t>
      </w:r>
    </w:p>
    <w:p w14:paraId="78089341" w14:textId="77777777" w:rsidR="00B340EE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lastRenderedPageBreak/>
        <w:t xml:space="preserve">4) do wniesienia sprzeciwu wobec przetwarzania danych; 5) do wniesienia skargi do organu nadzorczego, którym jest Prezes Urzędu Ochrony Danych Osobowych z siedzibą w Warszawie przy ul. Stawki 2. </w:t>
      </w:r>
    </w:p>
    <w:p w14:paraId="1098C067" w14:textId="64C7F911" w:rsidR="00B340EE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 xml:space="preserve">9. Podanie przez Uczestnika danych osobowych jest dobrowolne, ale niezbędne dla realizacji celów, o których mowa w pkt 3. </w:t>
      </w:r>
    </w:p>
    <w:p w14:paraId="32E251AB" w14:textId="2F63EB28" w:rsidR="00B340EE" w:rsidRPr="00B340EE" w:rsidRDefault="00526D2E" w:rsidP="00B340EE">
      <w:pPr>
        <w:spacing w:line="36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B340EE">
        <w:rPr>
          <w:rFonts w:ascii="Georgia" w:hAnsi="Georgia"/>
          <w:b/>
          <w:bCs/>
          <w:sz w:val="24"/>
          <w:szCs w:val="24"/>
        </w:rPr>
        <w:t>VI. POSTANOWIENIA KOŃCOWE</w:t>
      </w:r>
    </w:p>
    <w:p w14:paraId="0BB9ABE7" w14:textId="77777777" w:rsidR="00B340EE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 xml:space="preserve">1. Wszelkie spory mogące wyniknąć z tytułu uczestnictwa w Konferencji będą rozstrzygane przez sąd właściwy dla siedziby Organizatora. </w:t>
      </w:r>
    </w:p>
    <w:p w14:paraId="4C1C472B" w14:textId="77777777" w:rsidR="00B340EE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>2. W sprawach nieuregulowanych niniejszym regulaminem mają zastosowanie przepisy prawa polskiego.</w:t>
      </w:r>
    </w:p>
    <w:p w14:paraId="63BECEDF" w14:textId="3ADEBB90" w:rsidR="006D6B17" w:rsidRPr="00526D2E" w:rsidRDefault="00526D2E" w:rsidP="00526D2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26D2E">
        <w:rPr>
          <w:rFonts w:ascii="Georgia" w:hAnsi="Georgia"/>
          <w:sz w:val="24"/>
          <w:szCs w:val="24"/>
        </w:rPr>
        <w:t xml:space="preserve">3. Regulamin wchodzi w życie z dniem </w:t>
      </w:r>
      <w:r w:rsidR="00B340EE">
        <w:rPr>
          <w:rFonts w:ascii="Georgia" w:hAnsi="Georgia"/>
          <w:sz w:val="24"/>
          <w:szCs w:val="24"/>
        </w:rPr>
        <w:t>7</w:t>
      </w:r>
      <w:r w:rsidRPr="00526D2E">
        <w:rPr>
          <w:rFonts w:ascii="Georgia" w:hAnsi="Georgia"/>
          <w:sz w:val="24"/>
          <w:szCs w:val="24"/>
        </w:rPr>
        <w:t xml:space="preserve"> października 202</w:t>
      </w:r>
      <w:r w:rsidR="00B340EE">
        <w:rPr>
          <w:rFonts w:ascii="Georgia" w:hAnsi="Georgia"/>
          <w:sz w:val="24"/>
          <w:szCs w:val="24"/>
        </w:rPr>
        <w:t>2</w:t>
      </w:r>
      <w:r w:rsidRPr="00526D2E">
        <w:rPr>
          <w:rFonts w:ascii="Georgia" w:hAnsi="Georgia"/>
          <w:sz w:val="24"/>
          <w:szCs w:val="24"/>
        </w:rPr>
        <w:t xml:space="preserve"> r.</w:t>
      </w:r>
    </w:p>
    <w:sectPr w:rsidR="006D6B17" w:rsidRPr="00526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2E"/>
    <w:rsid w:val="000060B1"/>
    <w:rsid w:val="00084FB2"/>
    <w:rsid w:val="00085B62"/>
    <w:rsid w:val="0012761B"/>
    <w:rsid w:val="001540D4"/>
    <w:rsid w:val="00430C8F"/>
    <w:rsid w:val="004A319B"/>
    <w:rsid w:val="004A6A66"/>
    <w:rsid w:val="004E21D9"/>
    <w:rsid w:val="00526D2E"/>
    <w:rsid w:val="005648FF"/>
    <w:rsid w:val="005D6AD7"/>
    <w:rsid w:val="0065686F"/>
    <w:rsid w:val="00666249"/>
    <w:rsid w:val="006B3F22"/>
    <w:rsid w:val="006D6B17"/>
    <w:rsid w:val="007624F5"/>
    <w:rsid w:val="0077600B"/>
    <w:rsid w:val="007B040A"/>
    <w:rsid w:val="008A5A59"/>
    <w:rsid w:val="0093754D"/>
    <w:rsid w:val="009844B4"/>
    <w:rsid w:val="009B44ED"/>
    <w:rsid w:val="00AE3915"/>
    <w:rsid w:val="00AF111F"/>
    <w:rsid w:val="00B340EE"/>
    <w:rsid w:val="00B4375D"/>
    <w:rsid w:val="00B85D9A"/>
    <w:rsid w:val="00CA5BA1"/>
    <w:rsid w:val="00CD5B93"/>
    <w:rsid w:val="00D111B0"/>
    <w:rsid w:val="00D330AB"/>
    <w:rsid w:val="00DA133C"/>
    <w:rsid w:val="00DC7FD4"/>
    <w:rsid w:val="00E33A8E"/>
    <w:rsid w:val="00F9186C"/>
    <w:rsid w:val="00FC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2AFD"/>
  <w15:chartTrackingRefBased/>
  <w15:docId w15:val="{AB941F56-A244-4510-BA56-5EA41904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F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60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1742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Duraj</dc:creator>
  <cp:keywords/>
  <dc:description/>
  <cp:lastModifiedBy>Tomasz Duraj</cp:lastModifiedBy>
  <cp:revision>74</cp:revision>
  <dcterms:created xsi:type="dcterms:W3CDTF">2022-10-06T12:54:00Z</dcterms:created>
  <dcterms:modified xsi:type="dcterms:W3CDTF">2022-10-12T08:36:00Z</dcterms:modified>
</cp:coreProperties>
</file>